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E74F5" w14:textId="77777777" w:rsidR="00F94901" w:rsidRPr="00F94901" w:rsidRDefault="00F94901" w:rsidP="00F94901">
      <w:pPr>
        <w:rPr>
          <w:b/>
          <w:bCs/>
          <w:lang w:val="fr-FR"/>
        </w:rPr>
      </w:pPr>
      <w:r w:rsidRPr="00F94901">
        <w:rPr>
          <w:b/>
          <w:bCs/>
          <w:lang w:val="fr-FR"/>
        </w:rPr>
        <w:t>Vous êtes tombé malade pendant vos vacances ? Le report de congés payés est désormais possible</w:t>
      </w:r>
    </w:p>
    <w:p w14:paraId="19C9A8EF" w14:textId="77777777" w:rsidR="00F94901" w:rsidRPr="00F94901" w:rsidRDefault="00F94901" w:rsidP="00F94901">
      <w:r w:rsidRPr="00F94901">
        <w:t xml:space="preserve">23 </w:t>
      </w:r>
      <w:proofErr w:type="spellStart"/>
      <w:r w:rsidRPr="00F94901">
        <w:t>septembre</w:t>
      </w:r>
      <w:proofErr w:type="spellEnd"/>
      <w:r w:rsidRPr="00F94901">
        <w:t xml:space="preserve"> 2025 | Conditions de </w:t>
      </w:r>
      <w:proofErr w:type="spellStart"/>
      <w:r w:rsidRPr="00F94901">
        <w:t>travailSocial</w:t>
      </w:r>
      <w:proofErr w:type="spellEnd"/>
    </w:p>
    <w:p w14:paraId="643B1C24" w14:textId="77777777" w:rsidR="00F94901" w:rsidRPr="00F94901" w:rsidRDefault="00F94901" w:rsidP="00F94901">
      <w:pPr>
        <w:rPr>
          <w:lang w:val="fr-FR"/>
        </w:rPr>
      </w:pPr>
      <w:r w:rsidRPr="00F94901">
        <w:rPr>
          <w:b/>
          <w:bCs/>
          <w:lang w:val="fr-FR"/>
        </w:rPr>
        <w:t>Suite à un arrêt de la cour de cassation du 10 septembre, les salariés français pourront désormais reporter leurs congés payés s’ils tombent malades pendant leurs vacances. Une décision saluée par la CFTC : elle solidifie le statut et le rôle des congés payés, désormais identifiés comme une période exclusivement dédiée au repos et aux loisirs.</w:t>
      </w:r>
    </w:p>
    <w:p w14:paraId="4AB37FD3" w14:textId="3E07B661" w:rsidR="00F94901" w:rsidRPr="00F94901" w:rsidRDefault="00F94901" w:rsidP="00F94901">
      <w:r w:rsidRPr="00F94901">
        <w:rPr>
          <w:noProof/>
        </w:rPr>
        <w:drawing>
          <wp:inline distT="0" distB="0" distL="0" distR="0" wp14:anchorId="01BF4B0A" wp14:editId="7A2042B8">
            <wp:extent cx="5760720" cy="3845560"/>
            <wp:effectExtent l="0" t="0" r="0" b="2540"/>
            <wp:docPr id="474777575" name="Image 2" descr="Une image contenant pince à ling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777575" name="Image 2" descr="Une image contenant pince à ling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B926C" w14:textId="77777777" w:rsidR="00F94901" w:rsidRPr="00F94901" w:rsidRDefault="00F94901" w:rsidP="00F94901">
      <w:pPr>
        <w:rPr>
          <w:lang w:val="fr-FR"/>
        </w:rPr>
      </w:pPr>
      <w:r w:rsidRPr="00F94901">
        <w:rPr>
          <w:lang w:val="fr-FR"/>
        </w:rPr>
        <w:t>Ce 10 septembre 2025, la Cour de Cassation a tranché : conformément au droit européen, la plus haute juridiction française a statué qu’un </w:t>
      </w:r>
      <w:r w:rsidRPr="00F94901">
        <w:rPr>
          <w:b/>
          <w:bCs/>
          <w:lang w:val="fr-FR"/>
        </w:rPr>
        <w:t>salarié qui tombe malade pendant ses vacances </w:t>
      </w:r>
      <w:r w:rsidRPr="00F94901">
        <w:rPr>
          <w:b/>
          <w:bCs/>
          <w:i/>
          <w:iCs/>
          <w:lang w:val="fr-FR"/>
        </w:rPr>
        <w:t>« a le droit de voir son congé payé reporté »</w:t>
      </w:r>
      <w:r w:rsidRPr="00F94901">
        <w:rPr>
          <w:lang w:val="fr-FR"/>
        </w:rPr>
        <w:t>, du fait de sa maladie. Cette reconnaissance de droit est significative : jusqu’ici, un certain flou juridique caractérisait en France la possibilité de reporter ses congés, en cas de maladie.</w:t>
      </w:r>
    </w:p>
    <w:p w14:paraId="7F6D3217" w14:textId="77777777" w:rsidR="00F94901" w:rsidRPr="00F94901" w:rsidRDefault="00F94901" w:rsidP="00F94901">
      <w:pPr>
        <w:rPr>
          <w:lang w:val="fr-FR"/>
        </w:rPr>
      </w:pPr>
      <w:r w:rsidRPr="00F94901">
        <w:rPr>
          <w:lang w:val="fr-FR"/>
        </w:rPr>
        <w:t>A cet égard, le droit de l’Union européenne est pourtant très clair : l’objectif du congé payé est de permettre aux salariés non seulement de se reposer, mais aussi de profiter d’une période de détente et de loisirs. </w:t>
      </w:r>
      <w:r w:rsidRPr="00F94901">
        <w:rPr>
          <w:b/>
          <w:bCs/>
          <w:lang w:val="fr-FR"/>
        </w:rPr>
        <w:t>L’arrêt maladie, lui, doit permettre exclusivement aux salariés de se remettre d’un problème de santé</w:t>
      </w:r>
      <w:r w:rsidRPr="00F94901">
        <w:rPr>
          <w:lang w:val="fr-FR"/>
        </w:rPr>
        <w:t>. </w:t>
      </w:r>
      <w:r w:rsidRPr="00F94901">
        <w:rPr>
          <w:i/>
          <w:iCs/>
          <w:lang w:val="fr-FR"/>
        </w:rPr>
        <w:t>« Ces deux droits n’ont donc pas la même finalité »</w:t>
      </w:r>
      <w:r w:rsidRPr="00F94901">
        <w:rPr>
          <w:lang w:val="fr-FR"/>
        </w:rPr>
        <w:t xml:space="preserve">, synthétise la Cour de Cassation. Tomber malade pendant ses congés constitue, en somme, une entrave au repos et aux loisirs dont le </w:t>
      </w:r>
      <w:r w:rsidRPr="00F94901">
        <w:rPr>
          <w:lang w:val="fr-FR"/>
        </w:rPr>
        <w:lastRenderedPageBreak/>
        <w:t>salarié doit bénéficier pendant cette période : à ce titre, il pourra donc désormais bénéficier d’un arrêt maladie, en reportant ses vacances à une date ultérieure.</w:t>
      </w:r>
    </w:p>
    <w:p w14:paraId="1B279C09" w14:textId="77777777" w:rsidR="00F94901" w:rsidRPr="00F94901" w:rsidRDefault="00F94901" w:rsidP="00F94901">
      <w:pPr>
        <w:rPr>
          <w:lang w:val="fr-FR"/>
        </w:rPr>
      </w:pPr>
      <w:r w:rsidRPr="00F94901">
        <w:rPr>
          <w:lang w:val="fr-FR"/>
        </w:rPr>
        <w:t>La CFTC ne peut évidemment que saluer cette sanctuarisation des congés, qui va dans le sens d’une meilleure reconnaissance du droit au loisir et au repos, pendant les vacances. Toutefois, </w:t>
      </w:r>
      <w:r w:rsidRPr="00F94901">
        <w:rPr>
          <w:b/>
          <w:bCs/>
          <w:lang w:val="fr-FR"/>
        </w:rPr>
        <w:t>elle alerte sur le risque d’une éventuelle remise en cause d’avantages supplémentaires</w:t>
      </w:r>
      <w:r w:rsidRPr="00F94901">
        <w:rPr>
          <w:lang w:val="fr-FR"/>
        </w:rPr>
        <w:t>, présents dans de nombreuses conventions collectives ou accords d’entreprises (par exemple, la 6</w:t>
      </w:r>
      <w:r w:rsidRPr="00F94901">
        <w:rPr>
          <w:vertAlign w:val="superscript"/>
          <w:lang w:val="fr-FR"/>
        </w:rPr>
        <w:t>e</w:t>
      </w:r>
      <w:r w:rsidRPr="00F94901">
        <w:rPr>
          <w:lang w:val="fr-FR"/>
        </w:rPr>
        <w:t> semaine de congés payés, dont bénéficient certains salariés).  La CFTC restera donc vigilante, </w:t>
      </w:r>
      <w:r w:rsidRPr="00F94901">
        <w:rPr>
          <w:b/>
          <w:bCs/>
          <w:lang w:val="fr-FR"/>
        </w:rPr>
        <w:t>afin qu’une apparente bonne nouvelle n’entraîne pas une possible dégradation d’autres droits ! </w:t>
      </w:r>
    </w:p>
    <w:p w14:paraId="38479CF9" w14:textId="77777777" w:rsidR="002C4745" w:rsidRPr="00F94901" w:rsidRDefault="002C4745">
      <w:pPr>
        <w:rPr>
          <w:lang w:val="fr-FR"/>
        </w:rPr>
      </w:pPr>
    </w:p>
    <w:sectPr w:rsidR="002C4745" w:rsidRPr="00F94901" w:rsidSect="001F7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BA436D"/>
    <w:multiLevelType w:val="multilevel"/>
    <w:tmpl w:val="E80A4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2169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901"/>
    <w:rsid w:val="000D6F2B"/>
    <w:rsid w:val="001F7FCC"/>
    <w:rsid w:val="00261C7F"/>
    <w:rsid w:val="002C4745"/>
    <w:rsid w:val="003A289C"/>
    <w:rsid w:val="004A67E7"/>
    <w:rsid w:val="00616488"/>
    <w:rsid w:val="00646E04"/>
    <w:rsid w:val="00823564"/>
    <w:rsid w:val="00A518BC"/>
    <w:rsid w:val="00F9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8470D"/>
  <w15:chartTrackingRefBased/>
  <w15:docId w15:val="{7427694D-B4DA-4036-B7BE-7790F46C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94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94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949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94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949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94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4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4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4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49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949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949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9490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9490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9490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9490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9490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9490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94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94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94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94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94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9490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9490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9490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949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9490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949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EF3D3F8963D40AB1582F84F368056" ma:contentTypeVersion="0" ma:contentTypeDescription="Crée un document." ma:contentTypeScope="" ma:versionID="857a38afadf47dd567c9cc374756d2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f11e83d12cbdd0fcf0b62744a2ab9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DCDD4E-C233-4F74-892A-C472F693F844}"/>
</file>

<file path=customXml/itemProps2.xml><?xml version="1.0" encoding="utf-8"?>
<ds:datastoreItem xmlns:ds="http://schemas.openxmlformats.org/officeDocument/2006/customXml" ds:itemID="{08CBCEB5-1909-4718-A5E1-1819FD9AD5D3}"/>
</file>

<file path=customXml/itemProps3.xml><?xml version="1.0" encoding="utf-8"?>
<ds:datastoreItem xmlns:ds="http://schemas.openxmlformats.org/officeDocument/2006/customXml" ds:itemID="{C8C66427-CECC-4F9C-8080-4F314DE35C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Gilles Pouzenc</dc:creator>
  <cp:keywords/>
  <dc:description/>
  <cp:lastModifiedBy>Gilles Pouzenc</cp:lastModifiedBy>
  <cp:revision>2</cp:revision>
  <dcterms:created xsi:type="dcterms:W3CDTF">2025-09-25T14:41:00Z</dcterms:created>
  <dcterms:modified xsi:type="dcterms:W3CDTF">2025-09-25T14:41:00Z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0x010100D33EF3D3F8963D40AB1582F84F368056</vt:lpwstr>
  </property>
</Properties>
</file>